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959" w:rsidRDefault="007A52F5">
      <w:pPr>
        <w:pStyle w:val="Standard"/>
        <w:rPr>
          <w:rFonts w:ascii="Times New Roman" w:hAnsi="Times New Roman"/>
        </w:rPr>
      </w:pPr>
      <w:r>
        <w:rPr>
          <w:rFonts w:ascii="Times New Roman" w:hAnsi="Times New Roman"/>
        </w:rPr>
        <w:t xml:space="preserve">      REPUBLIKA HRVATSKA</w:t>
      </w:r>
    </w:p>
    <w:p w:rsidR="00A44959" w:rsidRDefault="007A52F5">
      <w:pPr>
        <w:pStyle w:val="Standard"/>
        <w:rPr>
          <w:rFonts w:ascii="Times New Roman" w:hAnsi="Times New Roman"/>
        </w:rPr>
      </w:pPr>
      <w:r>
        <w:rPr>
          <w:rFonts w:ascii="Times New Roman" w:hAnsi="Times New Roman"/>
        </w:rPr>
        <w:t xml:space="preserve"> TRGOVAČKI SUD U VARAŽDINU</w:t>
      </w:r>
    </w:p>
    <w:p w:rsidR="00A44959" w:rsidRDefault="007A52F5">
      <w:pPr>
        <w:pStyle w:val="Standard"/>
        <w:rPr>
          <w:rFonts w:ascii="Times New Roman" w:hAnsi="Times New Roman"/>
        </w:rPr>
      </w:pPr>
      <w:r>
        <w:rPr>
          <w:rFonts w:ascii="Times New Roman" w:hAnsi="Times New Roman"/>
        </w:rPr>
        <w:t xml:space="preserve">   Braće Radić 2., 42 000 Varaždin</w:t>
      </w:r>
    </w:p>
    <w:p w:rsidR="00A44959" w:rsidRDefault="00A44959">
      <w:pPr>
        <w:pStyle w:val="Standard"/>
        <w:rPr>
          <w:rFonts w:ascii="Times New Roman" w:hAnsi="Times New Roman"/>
        </w:rPr>
      </w:pPr>
    </w:p>
    <w:p w:rsidR="00A44959" w:rsidRDefault="007A52F5">
      <w:pPr>
        <w:pStyle w:val="Standard"/>
        <w:rPr>
          <w:rFonts w:ascii="Times New Roman" w:hAnsi="Times New Roman"/>
          <w:b/>
          <w:bCs/>
          <w:sz w:val="22"/>
          <w:szCs w:val="22"/>
        </w:rPr>
      </w:pPr>
      <w:r>
        <w:rPr>
          <w:rFonts w:ascii="Times New Roman" w:hAnsi="Times New Roman"/>
          <w:b/>
          <w:bCs/>
          <w:sz w:val="22"/>
          <w:szCs w:val="22"/>
        </w:rPr>
        <w:t xml:space="preserve">Na </w:t>
      </w:r>
      <w:proofErr w:type="spellStart"/>
      <w:r>
        <w:rPr>
          <w:rFonts w:ascii="Times New Roman" w:hAnsi="Times New Roman"/>
          <w:b/>
          <w:bCs/>
          <w:sz w:val="22"/>
          <w:szCs w:val="22"/>
        </w:rPr>
        <w:t>posl</w:t>
      </w:r>
      <w:proofErr w:type="spellEnd"/>
      <w:r>
        <w:rPr>
          <w:rFonts w:ascii="Times New Roman" w:hAnsi="Times New Roman"/>
          <w:b/>
          <w:bCs/>
          <w:sz w:val="22"/>
          <w:szCs w:val="22"/>
        </w:rPr>
        <w:t>. br.: St –</w:t>
      </w:r>
      <w:r>
        <w:rPr>
          <w:rFonts w:ascii="Times New Roman" w:hAnsi="Times New Roman"/>
          <w:b/>
          <w:bCs/>
          <w:sz w:val="22"/>
          <w:szCs w:val="22"/>
        </w:rPr>
        <w:t xml:space="preserve"> 257/2018</w:t>
      </w:r>
      <w:bookmarkStart w:id="0" w:name="_GoBack"/>
      <w:bookmarkEnd w:id="0"/>
    </w:p>
    <w:p w:rsidR="00A44959" w:rsidRDefault="00A44959">
      <w:pPr>
        <w:pStyle w:val="Standard"/>
        <w:rPr>
          <w:rFonts w:ascii="Times New Roman" w:hAnsi="Times New Roman"/>
        </w:rPr>
      </w:pPr>
    </w:p>
    <w:p w:rsidR="00A44959" w:rsidRDefault="007A52F5">
      <w:pPr>
        <w:pStyle w:val="Standard"/>
        <w:rPr>
          <w:rFonts w:ascii="Times New Roman" w:hAnsi="Times New Roman"/>
        </w:rPr>
      </w:pPr>
      <w:r>
        <w:rPr>
          <w:rFonts w:ascii="Times New Roman" w:hAnsi="Times New Roman"/>
        </w:rPr>
        <w:t>Stečajna stvar</w:t>
      </w:r>
    </w:p>
    <w:p w:rsidR="00A44959" w:rsidRDefault="00A44959">
      <w:pPr>
        <w:pStyle w:val="Standard"/>
        <w:rPr>
          <w:rFonts w:ascii="Times New Roman" w:hAnsi="Times New Roman"/>
        </w:rPr>
      </w:pPr>
    </w:p>
    <w:p w:rsidR="00A44959" w:rsidRDefault="007A52F5">
      <w:pPr>
        <w:pStyle w:val="Standard"/>
        <w:rPr>
          <w:rFonts w:ascii="Times New Roman" w:hAnsi="Times New Roman"/>
        </w:rPr>
      </w:pPr>
      <w:r>
        <w:rPr>
          <w:rFonts w:ascii="Times New Roman" w:hAnsi="Times New Roman"/>
        </w:rPr>
        <w:t xml:space="preserve">Dužnik: </w:t>
      </w:r>
      <w:r>
        <w:rPr>
          <w:rFonts w:ascii="Times New Roman" w:hAnsi="Times New Roman"/>
        </w:rPr>
        <w:tab/>
      </w:r>
      <w:r>
        <w:rPr>
          <w:rFonts w:ascii="Times New Roman" w:hAnsi="Times New Roman"/>
        </w:rPr>
        <w:tab/>
        <w:t xml:space="preserve">KCM BRAVARIJA j.d.o.o., </w:t>
      </w:r>
      <w:proofErr w:type="spellStart"/>
      <w:r>
        <w:rPr>
          <w:rFonts w:ascii="Times New Roman" w:hAnsi="Times New Roman"/>
        </w:rPr>
        <w:t>Sračinec</w:t>
      </w:r>
      <w:proofErr w:type="spellEnd"/>
      <w:r>
        <w:rPr>
          <w:rFonts w:ascii="Times New Roman" w:hAnsi="Times New Roman"/>
        </w:rPr>
        <w:t xml:space="preserve">, </w:t>
      </w:r>
      <w:r>
        <w:rPr>
          <w:rFonts w:ascii="Times New Roman" w:hAnsi="Times New Roman"/>
        </w:rPr>
        <w:t xml:space="preserve">Varaždinska ulica 192.,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OIB: 80995456890</w:t>
      </w:r>
    </w:p>
    <w:p w:rsidR="00A44959" w:rsidRDefault="00A44959">
      <w:pPr>
        <w:pStyle w:val="Standard"/>
        <w:rPr>
          <w:rFonts w:ascii="Times New Roman" w:hAnsi="Times New Roman"/>
        </w:rPr>
      </w:pPr>
    </w:p>
    <w:p w:rsidR="00A44959" w:rsidRDefault="007A52F5">
      <w:pPr>
        <w:pStyle w:val="Standard"/>
        <w:rPr>
          <w:rFonts w:ascii="Times New Roman" w:hAnsi="Times New Roman"/>
        </w:rPr>
      </w:pPr>
      <w:r>
        <w:rPr>
          <w:rFonts w:ascii="Times New Roman" w:hAnsi="Times New Roman"/>
        </w:rPr>
        <w:t xml:space="preserve">Stečajni upravitelj: </w:t>
      </w:r>
      <w:r>
        <w:rPr>
          <w:rFonts w:ascii="Times New Roman" w:hAnsi="Times New Roman"/>
        </w:rPr>
        <w:tab/>
        <w:t xml:space="preserve">Daniel </w:t>
      </w:r>
      <w:proofErr w:type="spellStart"/>
      <w:r>
        <w:rPr>
          <w:rFonts w:ascii="Times New Roman" w:hAnsi="Times New Roman"/>
        </w:rPr>
        <w:t>Deković</w:t>
      </w:r>
      <w:proofErr w:type="spellEnd"/>
      <w:r>
        <w:rPr>
          <w:rFonts w:ascii="Times New Roman" w:hAnsi="Times New Roman"/>
        </w:rPr>
        <w:t>, Zagreb, Novačka 329, OIB: 76292704973</w:t>
      </w:r>
    </w:p>
    <w:p w:rsidR="00A44959" w:rsidRDefault="00A44959">
      <w:pPr>
        <w:pStyle w:val="Standard"/>
        <w:rPr>
          <w:rFonts w:ascii="Times New Roman" w:hAnsi="Times New Roman"/>
        </w:rPr>
      </w:pPr>
    </w:p>
    <w:p w:rsidR="00A44959" w:rsidRDefault="007A52F5">
      <w:pPr>
        <w:pStyle w:val="Standard"/>
        <w:rPr>
          <w:rFonts w:ascii="Times New Roman" w:hAnsi="Times New Roman"/>
        </w:rPr>
      </w:pPr>
      <w:r>
        <w:rPr>
          <w:rFonts w:ascii="Times New Roman" w:hAnsi="Times New Roman"/>
        </w:rPr>
        <w:t xml:space="preserve">Radi: </w:t>
      </w:r>
      <w:r>
        <w:rPr>
          <w:rFonts w:ascii="Times New Roman" w:hAnsi="Times New Roman"/>
        </w:rPr>
        <w:tab/>
      </w:r>
      <w:r>
        <w:rPr>
          <w:rFonts w:ascii="Times New Roman" w:hAnsi="Times New Roman"/>
        </w:rPr>
        <w:tab/>
      </w:r>
      <w:r>
        <w:rPr>
          <w:rFonts w:ascii="Times New Roman" w:hAnsi="Times New Roman"/>
        </w:rPr>
        <w:tab/>
        <w:t>Izvješća</w:t>
      </w:r>
    </w:p>
    <w:p w:rsidR="00A44959" w:rsidRDefault="00A44959">
      <w:pPr>
        <w:pStyle w:val="Standard"/>
        <w:jc w:val="both"/>
        <w:rPr>
          <w:rFonts w:ascii="Times New Roman" w:hAnsi="Times New Roman"/>
        </w:rPr>
      </w:pPr>
    </w:p>
    <w:p w:rsidR="00A44959" w:rsidRDefault="007A52F5">
      <w:pPr>
        <w:pStyle w:val="Standard"/>
        <w:jc w:val="right"/>
        <w:rPr>
          <w:rFonts w:ascii="Times New Roman" w:hAnsi="Times New Roman"/>
          <w:b/>
          <w:bCs/>
          <w:sz w:val="21"/>
          <w:szCs w:val="21"/>
        </w:rPr>
      </w:pPr>
      <w:r>
        <w:rPr>
          <w:rFonts w:ascii="Times New Roman" w:hAnsi="Times New Roman"/>
          <w:b/>
          <w:bCs/>
          <w:sz w:val="21"/>
          <w:szCs w:val="21"/>
        </w:rPr>
        <w:t>U Zagrebu,</w:t>
      </w:r>
      <w:r>
        <w:rPr>
          <w:rFonts w:ascii="Times New Roman" w:hAnsi="Times New Roman"/>
          <w:b/>
          <w:bCs/>
          <w:sz w:val="21"/>
          <w:szCs w:val="21"/>
        </w:rPr>
        <w:tab/>
      </w:r>
      <w:r>
        <w:rPr>
          <w:rFonts w:ascii="Times New Roman" w:hAnsi="Times New Roman"/>
          <w:b/>
          <w:bCs/>
          <w:sz w:val="21"/>
          <w:szCs w:val="21"/>
        </w:rPr>
        <w:tab/>
      </w:r>
    </w:p>
    <w:p w:rsidR="00A44959" w:rsidRDefault="007A52F5">
      <w:pPr>
        <w:pStyle w:val="Standard"/>
        <w:jc w:val="right"/>
        <w:rPr>
          <w:rFonts w:ascii="Times New Roman" w:hAnsi="Times New Roman"/>
          <w:b/>
          <w:bCs/>
          <w:sz w:val="21"/>
          <w:szCs w:val="21"/>
        </w:rPr>
      </w:pPr>
      <w:r>
        <w:rPr>
          <w:rFonts w:ascii="Times New Roman" w:hAnsi="Times New Roman"/>
          <w:b/>
          <w:bCs/>
          <w:sz w:val="21"/>
          <w:szCs w:val="21"/>
        </w:rPr>
        <w:t>dana 14. siječnja 2019. godine</w:t>
      </w:r>
    </w:p>
    <w:p w:rsidR="00A44959" w:rsidRDefault="00A44959">
      <w:pPr>
        <w:pStyle w:val="Standard"/>
        <w:jc w:val="both"/>
        <w:rPr>
          <w:rFonts w:ascii="Times New Roman" w:hAnsi="Times New Roman"/>
        </w:rPr>
      </w:pPr>
    </w:p>
    <w:p w:rsidR="00A44959" w:rsidRDefault="00A44959">
      <w:pPr>
        <w:pStyle w:val="Standard"/>
        <w:jc w:val="both"/>
        <w:rPr>
          <w:rFonts w:ascii="Times New Roman" w:hAnsi="Times New Roman"/>
        </w:rPr>
      </w:pPr>
    </w:p>
    <w:p w:rsidR="00A44959" w:rsidRDefault="007A52F5">
      <w:pPr>
        <w:pStyle w:val="Standard"/>
        <w:jc w:val="both"/>
        <w:rPr>
          <w:rFonts w:ascii="Times New Roman" w:hAnsi="Times New Roman"/>
        </w:rPr>
      </w:pPr>
      <w:r>
        <w:rPr>
          <w:rFonts w:ascii="Times New Roman" w:hAnsi="Times New Roman"/>
        </w:rPr>
        <w:t>Rješenjem Trgovačkog suda u Varaždinu od dana 07. prosinca 2018. go</w:t>
      </w:r>
      <w:r>
        <w:rPr>
          <w:rFonts w:ascii="Times New Roman" w:hAnsi="Times New Roman"/>
        </w:rPr>
        <w:t xml:space="preserve">dine otvoren je prethodni postupak u stečajnom postupku radi utvrđivanja uvjeta za otvaranje stečajnog postupka. Sukladno predmetnom rješenju, a u svezi sa čl. 119. Stečajnog zakona </w:t>
      </w:r>
      <w:r>
        <w:rPr>
          <w:rFonts w:ascii="Times New Roman" w:hAnsi="Times New Roman"/>
          <w:sz w:val="21"/>
          <w:szCs w:val="21"/>
        </w:rPr>
        <w:t>( NN 71/15., 104/17; u daljnjem tekstu SZ ),</w:t>
      </w:r>
      <w:r>
        <w:rPr>
          <w:rFonts w:ascii="Times New Roman" w:hAnsi="Times New Roman"/>
        </w:rPr>
        <w:t xml:space="preserve"> privremeni stečajni upravitel</w:t>
      </w:r>
      <w:r>
        <w:rPr>
          <w:rFonts w:ascii="Times New Roman" w:hAnsi="Times New Roman"/>
        </w:rPr>
        <w:t>j izvještava naslovljeni sud nadalje kako slijedi:</w:t>
      </w:r>
    </w:p>
    <w:p w:rsidR="00A44959" w:rsidRDefault="00A44959">
      <w:pPr>
        <w:pStyle w:val="Standard"/>
        <w:jc w:val="both"/>
        <w:rPr>
          <w:rFonts w:ascii="Times New Roman" w:hAnsi="Times New Roman"/>
        </w:rPr>
      </w:pPr>
    </w:p>
    <w:p w:rsidR="00A44959" w:rsidRDefault="007A52F5">
      <w:pPr>
        <w:pStyle w:val="Standard"/>
        <w:pBdr>
          <w:top w:val="none" w:sz="0" w:space="2" w:color="auto"/>
          <w:left w:val="none" w:sz="0" w:space="2" w:color="auto"/>
          <w:bottom w:val="none" w:sz="0" w:space="2" w:color="auto"/>
          <w:right w:val="none" w:sz="0" w:space="2" w:color="auto"/>
        </w:pBdr>
        <w:jc w:val="both"/>
        <w:rPr>
          <w:rFonts w:ascii="Times New Roman" w:hAnsi="Times New Roman"/>
          <w:sz w:val="21"/>
          <w:szCs w:val="21"/>
        </w:rPr>
      </w:pPr>
      <w:r>
        <w:rPr>
          <w:rFonts w:ascii="Times New Roman" w:hAnsi="Times New Roman"/>
          <w:sz w:val="21"/>
          <w:szCs w:val="21"/>
        </w:rPr>
        <w:t>2x</w:t>
      </w:r>
    </w:p>
    <w:p w:rsidR="00A44959" w:rsidRDefault="00A44959">
      <w:pPr>
        <w:pStyle w:val="Standard"/>
        <w:jc w:val="both"/>
        <w:rPr>
          <w:rFonts w:ascii="Times New Roman" w:hAnsi="Times New Roman"/>
        </w:rPr>
      </w:pPr>
    </w:p>
    <w:p w:rsidR="00A44959" w:rsidRDefault="007A52F5">
      <w:pPr>
        <w:pStyle w:val="Standard"/>
        <w:jc w:val="both"/>
        <w:rPr>
          <w:rFonts w:ascii="Times New Roman" w:hAnsi="Times New Roman"/>
        </w:rPr>
      </w:pPr>
      <w:r>
        <w:rPr>
          <w:rFonts w:ascii="Times New Roman" w:hAnsi="Times New Roman"/>
        </w:rPr>
        <w:t xml:space="preserve">Privremeni stečajni upravitelj je po zaprimanju predmetnog rješenja kontaktirao zakonskog zastupnika dužnika radi davanja na uvid poslovne dokumentacije dužnika. </w:t>
      </w:r>
      <w:proofErr w:type="spellStart"/>
      <w:r>
        <w:rPr>
          <w:rFonts w:ascii="Times New Roman" w:hAnsi="Times New Roman"/>
        </w:rPr>
        <w:t>Zz</w:t>
      </w:r>
      <w:proofErr w:type="spellEnd"/>
      <w:r>
        <w:rPr>
          <w:rFonts w:ascii="Times New Roman" w:hAnsi="Times New Roman"/>
        </w:rPr>
        <w:t xml:space="preserve"> dužnika je pristupio dana 11. </w:t>
      </w:r>
      <w:r>
        <w:rPr>
          <w:rFonts w:ascii="Times New Roman" w:hAnsi="Times New Roman"/>
        </w:rPr>
        <w:t>siječnja 2019. godine u prostorije stečajnog upravitelja, te je predao na uvid stečajnom upravitelju dokumentaciju društva na uvid. Na osnovi prikupljenih podataka privremeni stečajni upravitelj izvještava naslovljeni sud nadalje kako slijedi:</w:t>
      </w:r>
    </w:p>
    <w:p w:rsidR="00A44959" w:rsidRDefault="00A44959">
      <w:pPr>
        <w:pStyle w:val="Standard"/>
        <w:jc w:val="both"/>
        <w:rPr>
          <w:rFonts w:ascii="Times New Roman" w:hAnsi="Times New Roman"/>
        </w:rPr>
      </w:pPr>
    </w:p>
    <w:p w:rsidR="00A44959" w:rsidRDefault="007A52F5">
      <w:pPr>
        <w:pStyle w:val="Standard"/>
        <w:numPr>
          <w:ilvl w:val="0"/>
          <w:numId w:val="1"/>
        </w:numPr>
        <w:jc w:val="both"/>
        <w:rPr>
          <w:rFonts w:ascii="Times New Roman" w:hAnsi="Times New Roman"/>
          <w:b/>
          <w:bCs/>
        </w:rPr>
      </w:pPr>
      <w:r>
        <w:rPr>
          <w:rFonts w:ascii="Times New Roman" w:hAnsi="Times New Roman"/>
          <w:b/>
          <w:bCs/>
        </w:rPr>
        <w:t xml:space="preserve">Općenito o </w:t>
      </w:r>
      <w:r>
        <w:rPr>
          <w:rFonts w:ascii="Times New Roman" w:hAnsi="Times New Roman"/>
          <w:b/>
          <w:bCs/>
        </w:rPr>
        <w:t>dužniku</w:t>
      </w:r>
    </w:p>
    <w:p w:rsidR="00A44959" w:rsidRDefault="00A44959">
      <w:pPr>
        <w:pStyle w:val="Standard"/>
        <w:jc w:val="both"/>
        <w:rPr>
          <w:rFonts w:ascii="Times New Roman" w:hAnsi="Times New Roman"/>
          <w:b/>
          <w:bCs/>
        </w:rPr>
      </w:pPr>
    </w:p>
    <w:p w:rsidR="00A44959" w:rsidRDefault="007A52F5">
      <w:pPr>
        <w:pStyle w:val="Standard"/>
        <w:jc w:val="both"/>
        <w:rPr>
          <w:rFonts w:ascii="Times New Roman" w:hAnsi="Times New Roman"/>
        </w:rPr>
      </w:pPr>
      <w:r>
        <w:rPr>
          <w:rFonts w:ascii="Times New Roman" w:hAnsi="Times New Roman"/>
        </w:rPr>
        <w:t xml:space="preserve">Dužnik je osnovan izjavom o osnivanju od dana 17. lipnja 2016. godine. Jedini osnivač i član društva je </w:t>
      </w:r>
      <w:proofErr w:type="spellStart"/>
      <w:r>
        <w:rPr>
          <w:rFonts w:ascii="Times New Roman" w:hAnsi="Times New Roman"/>
        </w:rPr>
        <w:t>gdin</w:t>
      </w:r>
      <w:proofErr w:type="spellEnd"/>
      <w:r>
        <w:rPr>
          <w:rFonts w:ascii="Times New Roman" w:hAnsi="Times New Roman"/>
        </w:rPr>
        <w:t xml:space="preserve">. Damir </w:t>
      </w:r>
      <w:proofErr w:type="spellStart"/>
      <w:r>
        <w:rPr>
          <w:rFonts w:ascii="Times New Roman" w:hAnsi="Times New Roman"/>
        </w:rPr>
        <w:t>Drožđek</w:t>
      </w:r>
      <w:proofErr w:type="spellEnd"/>
      <w:r>
        <w:rPr>
          <w:rFonts w:ascii="Times New Roman" w:hAnsi="Times New Roman"/>
        </w:rPr>
        <w:t>. Osnovna djelatnost društva je obavljanje završnih radova u graditeljstvu. Dana 13. srpnja 2017. godine Financijska agencij</w:t>
      </w:r>
      <w:r>
        <w:rPr>
          <w:rFonts w:ascii="Times New Roman" w:hAnsi="Times New Roman"/>
        </w:rPr>
        <w:t>a je podnijela prijedlog za otvaranje stečajnog postupka. Trgovački sud u Varaždinu je dana 11. prosinca 2018. godine otvorio prethodni postupak u stečajnom postupku i imenovao privremenog stečajnog upravitelja.</w:t>
      </w:r>
    </w:p>
    <w:p w:rsidR="00A44959" w:rsidRDefault="00A44959">
      <w:pPr>
        <w:pStyle w:val="Standard"/>
        <w:jc w:val="both"/>
        <w:rPr>
          <w:rFonts w:ascii="Times New Roman" w:hAnsi="Times New Roman"/>
        </w:rPr>
      </w:pPr>
    </w:p>
    <w:p w:rsidR="00A44959" w:rsidRDefault="007A52F5">
      <w:pPr>
        <w:pStyle w:val="Standard"/>
        <w:numPr>
          <w:ilvl w:val="0"/>
          <w:numId w:val="1"/>
        </w:numPr>
        <w:jc w:val="both"/>
        <w:rPr>
          <w:rFonts w:ascii="Times New Roman" w:hAnsi="Times New Roman"/>
          <w:b/>
          <w:bCs/>
        </w:rPr>
      </w:pPr>
      <w:r>
        <w:rPr>
          <w:rFonts w:ascii="Times New Roman" w:hAnsi="Times New Roman"/>
          <w:b/>
          <w:bCs/>
        </w:rPr>
        <w:t>Materijalna imovina društva</w:t>
      </w:r>
    </w:p>
    <w:p w:rsidR="00A44959" w:rsidRDefault="00A44959">
      <w:pPr>
        <w:pStyle w:val="Standard"/>
        <w:jc w:val="both"/>
        <w:rPr>
          <w:rFonts w:ascii="Times New Roman" w:hAnsi="Times New Roman"/>
          <w:b/>
          <w:bCs/>
        </w:rPr>
      </w:pPr>
    </w:p>
    <w:p w:rsidR="00A44959" w:rsidRDefault="007A52F5">
      <w:pPr>
        <w:pStyle w:val="Standard"/>
        <w:jc w:val="both"/>
        <w:rPr>
          <w:rFonts w:ascii="Times New Roman" w:hAnsi="Times New Roman"/>
        </w:rPr>
      </w:pPr>
      <w:r>
        <w:rPr>
          <w:rFonts w:ascii="Times New Roman" w:hAnsi="Times New Roman"/>
        </w:rPr>
        <w:t>Prema dostupni</w:t>
      </w:r>
      <w:r>
        <w:rPr>
          <w:rFonts w:ascii="Times New Roman" w:hAnsi="Times New Roman"/>
        </w:rPr>
        <w:t xml:space="preserve">m knjigovodstvenim podacima društvo od dugotrajne materijalne imovine ima u vlasništvu osobno vozilo marke </w:t>
      </w:r>
      <w:proofErr w:type="spellStart"/>
      <w:r>
        <w:rPr>
          <w:rFonts w:ascii="Times New Roman" w:hAnsi="Times New Roman"/>
        </w:rPr>
        <w:t>Passat</w:t>
      </w:r>
      <w:proofErr w:type="spellEnd"/>
      <w:r>
        <w:rPr>
          <w:rFonts w:ascii="Times New Roman" w:hAnsi="Times New Roman"/>
        </w:rPr>
        <w:t xml:space="preserve"> </w:t>
      </w:r>
      <w:proofErr w:type="spellStart"/>
      <w:r>
        <w:rPr>
          <w:rFonts w:ascii="Times New Roman" w:hAnsi="Times New Roman"/>
        </w:rPr>
        <w:t>Variant</w:t>
      </w:r>
      <w:proofErr w:type="spellEnd"/>
      <w:r>
        <w:rPr>
          <w:rFonts w:ascii="Times New Roman" w:hAnsi="Times New Roman"/>
        </w:rPr>
        <w:t xml:space="preserve"> 1.9 TDI nabavne knjigovodstvene vrijednosti 15.844,55 kn., otpisane knjigovodstvene vrijednosti 4.225,21 kn., te trenutne knjigovodstv</w:t>
      </w:r>
      <w:r>
        <w:rPr>
          <w:rFonts w:ascii="Times New Roman" w:hAnsi="Times New Roman"/>
        </w:rPr>
        <w:t>ene vrijednosti na dan 31.12.2017. godine u iznosu od 11.619,34 kn. Prema podacima prikupljenim iz službene evidencije Ministarstva unutarnjih poslova radi se o vozilu koje je proizvedeno 1999. godine te na istom nisu upisani tereti. Dužnik nadalje od dugo</w:t>
      </w:r>
      <w:r>
        <w:rPr>
          <w:rFonts w:ascii="Times New Roman" w:hAnsi="Times New Roman"/>
        </w:rPr>
        <w:t xml:space="preserve">trajne materijalne imovine ima </w:t>
      </w:r>
      <w:proofErr w:type="spellStart"/>
      <w:r>
        <w:rPr>
          <w:rFonts w:ascii="Times New Roman" w:hAnsi="Times New Roman"/>
        </w:rPr>
        <w:t>Pelet</w:t>
      </w:r>
      <w:proofErr w:type="spellEnd"/>
      <w:r>
        <w:rPr>
          <w:rFonts w:ascii="Times New Roman" w:hAnsi="Times New Roman"/>
        </w:rPr>
        <w:t xml:space="preserve"> set </w:t>
      </w:r>
      <w:proofErr w:type="spellStart"/>
      <w:r>
        <w:rPr>
          <w:rFonts w:ascii="Times New Roman" w:hAnsi="Times New Roman"/>
        </w:rPr>
        <w:t>ecoline</w:t>
      </w:r>
      <w:proofErr w:type="spellEnd"/>
      <w:r>
        <w:rPr>
          <w:rFonts w:ascii="Times New Roman" w:hAnsi="Times New Roman"/>
        </w:rPr>
        <w:t xml:space="preserve"> 2000 nabavne knjigovodstvene vrijednosti 9.900,00 kn., otpisane knjigovodstvene vrijednosti 660,00 kn. te trenutne knjigovodstvene vrijednosti na dan 31. prosinca 2017. godine u iznosu od 9.240,00 kn. Prema </w:t>
      </w:r>
      <w:r>
        <w:rPr>
          <w:rFonts w:ascii="Times New Roman" w:hAnsi="Times New Roman"/>
        </w:rPr>
        <w:t xml:space="preserve">dostupnim podacima radi se o peći za grijanje na </w:t>
      </w:r>
      <w:proofErr w:type="spellStart"/>
      <w:r>
        <w:rPr>
          <w:rFonts w:ascii="Times New Roman" w:hAnsi="Times New Roman"/>
        </w:rPr>
        <w:t>pelete</w:t>
      </w:r>
      <w:proofErr w:type="spellEnd"/>
      <w:r>
        <w:rPr>
          <w:rFonts w:ascii="Times New Roman" w:hAnsi="Times New Roman"/>
        </w:rPr>
        <w:t xml:space="preserve">. U bilanci </w:t>
      </w:r>
      <w:r>
        <w:rPr>
          <w:rFonts w:ascii="Times New Roman" w:hAnsi="Times New Roman"/>
        </w:rPr>
        <w:lastRenderedPageBreak/>
        <w:t>društva 2018. godine nije provedena amortizacija dugotrajne materijalne imovine, te bi knjigovodstvena vrijednost ove imovine po provedenoj amortizaciji bila još manja.</w:t>
      </w:r>
    </w:p>
    <w:p w:rsidR="00A44959" w:rsidRDefault="007A52F5">
      <w:pPr>
        <w:pStyle w:val="Standard"/>
        <w:jc w:val="both"/>
        <w:rPr>
          <w:rFonts w:ascii="Times New Roman" w:hAnsi="Times New Roman"/>
        </w:rPr>
      </w:pPr>
      <w:r>
        <w:rPr>
          <w:rFonts w:ascii="Times New Roman" w:hAnsi="Times New Roman"/>
        </w:rPr>
        <w:t>Od kratkotrajne mate</w:t>
      </w:r>
      <w:r>
        <w:rPr>
          <w:rFonts w:ascii="Times New Roman" w:hAnsi="Times New Roman"/>
        </w:rPr>
        <w:t>rijalne imovine društvo ima sitnog inventara u upotrebi nabavne knjigovodstvene vrijednosti 1.872,21 kn. koji je u cijelosti amortiziran.</w:t>
      </w:r>
    </w:p>
    <w:p w:rsidR="00A44959" w:rsidRDefault="007A52F5">
      <w:pPr>
        <w:pStyle w:val="Standard"/>
        <w:jc w:val="both"/>
        <w:rPr>
          <w:rFonts w:ascii="Times New Roman" w:hAnsi="Times New Roman"/>
        </w:rPr>
      </w:pPr>
      <w:r>
        <w:rPr>
          <w:rFonts w:ascii="Times New Roman" w:hAnsi="Times New Roman"/>
        </w:rPr>
        <w:t>Prema dostupnim podacima društvo nema druge materijalne imovine.</w:t>
      </w:r>
    </w:p>
    <w:p w:rsidR="00A44959" w:rsidRDefault="00A44959">
      <w:pPr>
        <w:pStyle w:val="Standard"/>
        <w:jc w:val="both"/>
        <w:rPr>
          <w:rFonts w:ascii="Times New Roman" w:hAnsi="Times New Roman"/>
        </w:rPr>
      </w:pPr>
    </w:p>
    <w:p w:rsidR="00A44959" w:rsidRDefault="007A52F5">
      <w:pPr>
        <w:pStyle w:val="Standard"/>
        <w:numPr>
          <w:ilvl w:val="0"/>
          <w:numId w:val="1"/>
        </w:numPr>
        <w:jc w:val="both"/>
        <w:rPr>
          <w:rFonts w:ascii="Times New Roman" w:hAnsi="Times New Roman"/>
          <w:b/>
          <w:bCs/>
        </w:rPr>
      </w:pPr>
      <w:r>
        <w:rPr>
          <w:rFonts w:ascii="Times New Roman" w:hAnsi="Times New Roman"/>
          <w:b/>
          <w:bCs/>
        </w:rPr>
        <w:t xml:space="preserve"> Financijska imovina</w:t>
      </w:r>
    </w:p>
    <w:p w:rsidR="00A44959" w:rsidRDefault="00A44959">
      <w:pPr>
        <w:pStyle w:val="Standard"/>
        <w:jc w:val="both"/>
        <w:rPr>
          <w:rFonts w:ascii="Times New Roman" w:hAnsi="Times New Roman"/>
        </w:rPr>
      </w:pPr>
    </w:p>
    <w:p w:rsidR="00A44959" w:rsidRDefault="007A52F5">
      <w:pPr>
        <w:pStyle w:val="Standard"/>
        <w:jc w:val="both"/>
        <w:rPr>
          <w:rFonts w:ascii="Times New Roman" w:hAnsi="Times New Roman"/>
        </w:rPr>
      </w:pPr>
      <w:r>
        <w:rPr>
          <w:rFonts w:ascii="Times New Roman" w:hAnsi="Times New Roman"/>
        </w:rPr>
        <w:t xml:space="preserve">Društvo u poslovnim knjigama </w:t>
      </w:r>
      <w:r>
        <w:rPr>
          <w:rFonts w:ascii="Times New Roman" w:hAnsi="Times New Roman"/>
        </w:rPr>
        <w:t xml:space="preserve">ima kratkotrajne materijalne imovine koja se sastoji od novca u blagajni u iznosu od 3.630,74 kn. Ova stavka je prenesena iz 2017. godine. Društvo se nalazi u blokadi te vrlo vjerojatno taj novac ne postoji u blagajni društva. Društvo nadalje ima iskazano </w:t>
      </w:r>
      <w:r>
        <w:rPr>
          <w:rFonts w:ascii="Times New Roman" w:hAnsi="Times New Roman"/>
        </w:rPr>
        <w:t xml:space="preserve">potraživanje prema članu uprave ili nekom od zaposlenika koje je evidentirano na kontu 11506 u iznosu od 96.733,00 kn. Iz dostavljenih poslovnih knjiga ne mogu utvrditi prema kome društvo ima ovo potraživanje. Ukoliko je to potraživanje prema </w:t>
      </w:r>
      <w:proofErr w:type="spellStart"/>
      <w:r>
        <w:rPr>
          <w:rFonts w:ascii="Times New Roman" w:hAnsi="Times New Roman"/>
        </w:rPr>
        <w:t>gdinu</w:t>
      </w:r>
      <w:proofErr w:type="spellEnd"/>
      <w:r>
        <w:rPr>
          <w:rFonts w:ascii="Times New Roman" w:hAnsi="Times New Roman"/>
        </w:rPr>
        <w:t xml:space="preserve">. Damir </w:t>
      </w:r>
      <w:proofErr w:type="spellStart"/>
      <w:r>
        <w:rPr>
          <w:rFonts w:ascii="Times New Roman" w:hAnsi="Times New Roman"/>
        </w:rPr>
        <w:t>Drožđek</w:t>
      </w:r>
      <w:proofErr w:type="spellEnd"/>
      <w:r>
        <w:rPr>
          <w:rFonts w:ascii="Times New Roman" w:hAnsi="Times New Roman"/>
        </w:rPr>
        <w:t xml:space="preserve"> koji je jedini član uprave i član društva tada bi trebalo navesti da društvo u poslovnim knjigama ima i iskazanu obvezu za pozajmicu koju je član društva dao društvu u iznosu od 30.000,00 kn. a koja je evidentirana na kontu 2145. Društvo također im</w:t>
      </w:r>
      <w:r>
        <w:rPr>
          <w:rFonts w:ascii="Times New Roman" w:hAnsi="Times New Roman"/>
        </w:rPr>
        <w:t>a iskazane obveze prema radnicima za neto plaću i dnevnice u iznosu od 33.897,71 kn. koje su evidentirane na kontu 230. Od obveza isplate neto plaća prema radnicima iznos od 22.773,61 kn. se odnosi na potraživanje člana uprave iz 2018. godine, a što je tak</w:t>
      </w:r>
      <w:r>
        <w:rPr>
          <w:rFonts w:ascii="Times New Roman" w:hAnsi="Times New Roman"/>
        </w:rPr>
        <w:t>ođer i razvidno iz konta 4200.</w:t>
      </w:r>
    </w:p>
    <w:p w:rsidR="00A44959" w:rsidRDefault="007A52F5">
      <w:pPr>
        <w:pStyle w:val="Standard"/>
        <w:jc w:val="both"/>
        <w:rPr>
          <w:rFonts w:ascii="Times New Roman" w:hAnsi="Times New Roman"/>
        </w:rPr>
      </w:pPr>
      <w:r>
        <w:rPr>
          <w:rFonts w:ascii="Times New Roman" w:hAnsi="Times New Roman"/>
        </w:rPr>
        <w:t xml:space="preserve">Društvo nadalje ima iskazano potraživanje prema kupcu </w:t>
      </w:r>
      <w:proofErr w:type="spellStart"/>
      <w:r>
        <w:rPr>
          <w:rFonts w:ascii="Times New Roman" w:hAnsi="Times New Roman"/>
        </w:rPr>
        <w:t>Adisa</w:t>
      </w:r>
      <w:proofErr w:type="spellEnd"/>
      <w:r>
        <w:rPr>
          <w:rFonts w:ascii="Times New Roman" w:hAnsi="Times New Roman"/>
        </w:rPr>
        <w:t xml:space="preserve"> Šarić u iznosu od 83.195,24 kn., potraživanje za privatne troškove člana društva u iznosu od 569,34 kn., potraživanje za pretplatu poreza na dodanu vrijednost u izno</w:t>
      </w:r>
      <w:r>
        <w:rPr>
          <w:rFonts w:ascii="Times New Roman" w:hAnsi="Times New Roman"/>
        </w:rPr>
        <w:t>su od 454,23 kn. te potraživanje prema HZZO – u za isplaćene naknade za bolovanja u iznosu od 3.018,16 kn.</w:t>
      </w:r>
    </w:p>
    <w:p w:rsidR="00A44959" w:rsidRDefault="007A52F5">
      <w:pPr>
        <w:pStyle w:val="Standard"/>
        <w:jc w:val="both"/>
        <w:rPr>
          <w:rFonts w:ascii="Times New Roman" w:hAnsi="Times New Roman"/>
        </w:rPr>
      </w:pPr>
      <w:r>
        <w:rPr>
          <w:rFonts w:ascii="Times New Roman" w:hAnsi="Times New Roman"/>
        </w:rPr>
        <w:t>Daljnje financijske imovine društvo nema.</w:t>
      </w:r>
    </w:p>
    <w:p w:rsidR="00A44959" w:rsidRDefault="00A44959">
      <w:pPr>
        <w:pStyle w:val="Standard"/>
        <w:jc w:val="both"/>
        <w:rPr>
          <w:rFonts w:ascii="Times New Roman" w:hAnsi="Times New Roman"/>
        </w:rPr>
      </w:pPr>
    </w:p>
    <w:p w:rsidR="00A44959" w:rsidRDefault="007A52F5">
      <w:pPr>
        <w:pStyle w:val="Standard"/>
        <w:numPr>
          <w:ilvl w:val="0"/>
          <w:numId w:val="1"/>
        </w:numPr>
        <w:jc w:val="both"/>
        <w:rPr>
          <w:rFonts w:ascii="Times New Roman" w:hAnsi="Times New Roman"/>
          <w:b/>
          <w:bCs/>
        </w:rPr>
      </w:pPr>
      <w:r>
        <w:rPr>
          <w:rFonts w:ascii="Times New Roman" w:hAnsi="Times New Roman"/>
          <w:b/>
          <w:bCs/>
        </w:rPr>
        <w:t>Radnici i prijašnji dužnikovi radnici</w:t>
      </w:r>
    </w:p>
    <w:p w:rsidR="00A44959" w:rsidRDefault="00A44959">
      <w:pPr>
        <w:pStyle w:val="Standard"/>
        <w:jc w:val="both"/>
        <w:rPr>
          <w:rFonts w:ascii="Times New Roman" w:hAnsi="Times New Roman"/>
        </w:rPr>
      </w:pPr>
    </w:p>
    <w:p w:rsidR="00A44959" w:rsidRDefault="007A52F5">
      <w:pPr>
        <w:pStyle w:val="Standard"/>
        <w:jc w:val="both"/>
        <w:rPr>
          <w:rFonts w:ascii="Times New Roman" w:hAnsi="Times New Roman"/>
        </w:rPr>
      </w:pPr>
      <w:r>
        <w:rPr>
          <w:rFonts w:ascii="Times New Roman" w:hAnsi="Times New Roman"/>
        </w:rPr>
        <w:t>Prema podacima pribavljenim od HZMO – a u društvu je bilo zaposleno</w:t>
      </w:r>
      <w:r>
        <w:rPr>
          <w:rFonts w:ascii="Times New Roman" w:hAnsi="Times New Roman"/>
        </w:rPr>
        <w:t xml:space="preserve"> ukupno 4. radnika. U društvu je još uvijek zaposlen </w:t>
      </w:r>
      <w:proofErr w:type="spellStart"/>
      <w:r>
        <w:rPr>
          <w:rFonts w:ascii="Times New Roman" w:hAnsi="Times New Roman"/>
        </w:rPr>
        <w:t>gdin</w:t>
      </w:r>
      <w:proofErr w:type="spellEnd"/>
      <w:r>
        <w:rPr>
          <w:rFonts w:ascii="Times New Roman" w:hAnsi="Times New Roman"/>
        </w:rPr>
        <w:t xml:space="preserve">. Damir </w:t>
      </w:r>
      <w:proofErr w:type="spellStart"/>
      <w:r>
        <w:rPr>
          <w:rFonts w:ascii="Times New Roman" w:hAnsi="Times New Roman"/>
        </w:rPr>
        <w:t>Drožđek</w:t>
      </w:r>
      <w:proofErr w:type="spellEnd"/>
      <w:r>
        <w:rPr>
          <w:rFonts w:ascii="Times New Roman" w:hAnsi="Times New Roman"/>
        </w:rPr>
        <w:t xml:space="preserve"> koji je ujedno i jedini član uprave i jedini član društva.</w:t>
      </w:r>
    </w:p>
    <w:p w:rsidR="00A44959" w:rsidRDefault="00A44959">
      <w:pPr>
        <w:pStyle w:val="Standard"/>
        <w:jc w:val="both"/>
        <w:rPr>
          <w:rFonts w:ascii="Times New Roman" w:hAnsi="Times New Roman"/>
        </w:rPr>
      </w:pPr>
    </w:p>
    <w:p w:rsidR="00A44959" w:rsidRDefault="007A52F5">
      <w:pPr>
        <w:pStyle w:val="Standard"/>
        <w:numPr>
          <w:ilvl w:val="0"/>
          <w:numId w:val="1"/>
        </w:numPr>
        <w:jc w:val="both"/>
        <w:rPr>
          <w:rFonts w:ascii="Times New Roman" w:hAnsi="Times New Roman"/>
          <w:b/>
          <w:bCs/>
        </w:rPr>
      </w:pPr>
      <w:r>
        <w:rPr>
          <w:rFonts w:ascii="Times New Roman" w:hAnsi="Times New Roman"/>
          <w:b/>
          <w:bCs/>
        </w:rPr>
        <w:t>Sudski sporovi</w:t>
      </w:r>
    </w:p>
    <w:p w:rsidR="00A44959" w:rsidRDefault="00A44959">
      <w:pPr>
        <w:pStyle w:val="Standard"/>
        <w:jc w:val="both"/>
        <w:rPr>
          <w:rFonts w:ascii="Times New Roman" w:hAnsi="Times New Roman"/>
        </w:rPr>
      </w:pPr>
    </w:p>
    <w:p w:rsidR="00A44959" w:rsidRDefault="007A52F5">
      <w:pPr>
        <w:pStyle w:val="Standard"/>
        <w:jc w:val="both"/>
        <w:rPr>
          <w:rFonts w:ascii="Times New Roman" w:hAnsi="Times New Roman"/>
        </w:rPr>
      </w:pPr>
      <w:r>
        <w:rPr>
          <w:rFonts w:ascii="Times New Roman" w:hAnsi="Times New Roman"/>
        </w:rPr>
        <w:t xml:space="preserve">Prema iskazu </w:t>
      </w:r>
      <w:proofErr w:type="spellStart"/>
      <w:r>
        <w:rPr>
          <w:rFonts w:ascii="Times New Roman" w:hAnsi="Times New Roman"/>
        </w:rPr>
        <w:t>zz</w:t>
      </w:r>
      <w:proofErr w:type="spellEnd"/>
      <w:r>
        <w:rPr>
          <w:rFonts w:ascii="Times New Roman" w:hAnsi="Times New Roman"/>
        </w:rPr>
        <w:t xml:space="preserve"> dužnika društvo ne vodi sudske sporove. </w:t>
      </w:r>
      <w:proofErr w:type="spellStart"/>
      <w:r>
        <w:rPr>
          <w:rFonts w:ascii="Times New Roman" w:hAnsi="Times New Roman"/>
        </w:rPr>
        <w:t>Zz</w:t>
      </w:r>
      <w:proofErr w:type="spellEnd"/>
      <w:r>
        <w:rPr>
          <w:rFonts w:ascii="Times New Roman" w:hAnsi="Times New Roman"/>
        </w:rPr>
        <w:t xml:space="preserve"> dužnika je naveo da je angažirao odvjetnika da </w:t>
      </w:r>
      <w:r>
        <w:rPr>
          <w:rFonts w:ascii="Times New Roman" w:hAnsi="Times New Roman"/>
        </w:rPr>
        <w:t xml:space="preserve">pošalje opomenu dužnikovom dužniku </w:t>
      </w:r>
      <w:proofErr w:type="spellStart"/>
      <w:r>
        <w:rPr>
          <w:rFonts w:ascii="Times New Roman" w:hAnsi="Times New Roman"/>
        </w:rPr>
        <w:t>Adisa</w:t>
      </w:r>
      <w:proofErr w:type="spellEnd"/>
      <w:r>
        <w:rPr>
          <w:rFonts w:ascii="Times New Roman" w:hAnsi="Times New Roman"/>
        </w:rPr>
        <w:t xml:space="preserve"> Šarić i pozove ju na plaćanje dužnog iznosa.</w:t>
      </w:r>
    </w:p>
    <w:p w:rsidR="00A44959" w:rsidRDefault="00A44959">
      <w:pPr>
        <w:pStyle w:val="Standard"/>
        <w:jc w:val="both"/>
        <w:rPr>
          <w:rFonts w:ascii="Times New Roman" w:hAnsi="Times New Roman"/>
        </w:rPr>
      </w:pPr>
    </w:p>
    <w:p w:rsidR="00A44959" w:rsidRDefault="007A52F5">
      <w:pPr>
        <w:pStyle w:val="Standard"/>
        <w:numPr>
          <w:ilvl w:val="0"/>
          <w:numId w:val="1"/>
        </w:numPr>
        <w:jc w:val="both"/>
        <w:rPr>
          <w:rFonts w:ascii="Times New Roman" w:hAnsi="Times New Roman"/>
          <w:b/>
          <w:bCs/>
        </w:rPr>
      </w:pPr>
      <w:r>
        <w:rPr>
          <w:rFonts w:ascii="Times New Roman" w:hAnsi="Times New Roman"/>
          <w:b/>
          <w:bCs/>
        </w:rPr>
        <w:t>Prijedlozi odluka</w:t>
      </w:r>
    </w:p>
    <w:p w:rsidR="00A44959" w:rsidRDefault="00A44959">
      <w:pPr>
        <w:pStyle w:val="Standard"/>
        <w:jc w:val="both"/>
        <w:rPr>
          <w:rFonts w:ascii="Times New Roman" w:hAnsi="Times New Roman"/>
        </w:rPr>
      </w:pPr>
    </w:p>
    <w:p w:rsidR="00A44959" w:rsidRDefault="007A52F5">
      <w:pPr>
        <w:pStyle w:val="Standard"/>
        <w:jc w:val="both"/>
        <w:rPr>
          <w:rFonts w:ascii="Times New Roman" w:hAnsi="Times New Roman"/>
        </w:rPr>
      </w:pPr>
      <w:r>
        <w:rPr>
          <w:rFonts w:ascii="Times New Roman" w:hAnsi="Times New Roman"/>
        </w:rPr>
        <w:t>Iz podataka Financijske agencije je razvidno da je na dan 09. siječnja 2019. godine društvo imalo evidentirao 301. dan neprekidne blokade, a nepodmir</w:t>
      </w:r>
      <w:r>
        <w:rPr>
          <w:rFonts w:ascii="Times New Roman" w:hAnsi="Times New Roman"/>
        </w:rPr>
        <w:t xml:space="preserve">ene obveze na isti dan su iznosile 42.232,34 kn. Kod dužnika postoji stečajni razlog jer je isti nesposoban za plaćanje. Društvo od materijalne imovine koja bi se mogla unovčiti ima osobno vozilo koje je staro gotovo 20. godina i peć za </w:t>
      </w:r>
      <w:proofErr w:type="spellStart"/>
      <w:r>
        <w:rPr>
          <w:rFonts w:ascii="Times New Roman" w:hAnsi="Times New Roman"/>
        </w:rPr>
        <w:t>pelete</w:t>
      </w:r>
      <w:proofErr w:type="spellEnd"/>
      <w:r>
        <w:rPr>
          <w:rFonts w:ascii="Times New Roman" w:hAnsi="Times New Roman"/>
        </w:rPr>
        <w:t xml:space="preserve"> koja vjeroja</w:t>
      </w:r>
      <w:r>
        <w:rPr>
          <w:rFonts w:ascii="Times New Roman" w:hAnsi="Times New Roman"/>
        </w:rPr>
        <w:t>tno nije kupljena za potrebe društva.</w:t>
      </w:r>
    </w:p>
    <w:p w:rsidR="00A44959" w:rsidRDefault="007A52F5">
      <w:pPr>
        <w:pStyle w:val="Standard"/>
        <w:jc w:val="both"/>
        <w:rPr>
          <w:rFonts w:ascii="Times New Roman" w:hAnsi="Times New Roman"/>
        </w:rPr>
      </w:pPr>
      <w:r>
        <w:rPr>
          <w:rFonts w:ascii="Times New Roman" w:hAnsi="Times New Roman"/>
        </w:rPr>
        <w:t>Predvidivi troškovi ovoga stečajnog postupka za prvih šest mjeseci iznose 2.500,00 kn. za sastavljanje početne bilance, 1.250,00 kn. trošak knjigovodstva mjesečno, 149,00 kn. trošak izrade žiga, 230,00 kn. trošak javne</w:t>
      </w:r>
      <w:r>
        <w:rPr>
          <w:rFonts w:ascii="Times New Roman" w:hAnsi="Times New Roman"/>
        </w:rPr>
        <w:t xml:space="preserve"> objave godišnjeg financijskog izvješća, 47,50 kn. trošak ovjere potpisa, 2.500,00 kn. sastavljanje godišnjeg financijskog izvješća, 2.500,00 kn. trošak izrade završne bilance, trošak arhiviranja u iznosu od 2.000,00 kn., predvidivu nagradu stečajnom uprav</w:t>
      </w:r>
      <w:r>
        <w:rPr>
          <w:rFonts w:ascii="Times New Roman" w:hAnsi="Times New Roman"/>
        </w:rPr>
        <w:t xml:space="preserve">itelju u iznosu od 2.000,00 kn., trošak procijene vozila u iznosu od 1.250,00 kn., troškovi </w:t>
      </w:r>
      <w:r>
        <w:rPr>
          <w:rFonts w:ascii="Times New Roman" w:hAnsi="Times New Roman"/>
        </w:rPr>
        <w:lastRenderedPageBreak/>
        <w:t>putnih naloga stečajnog upravitelja u iznosu od 1.600,00 kn. odnosno u ukupnom iznosu od 22.276,50 kn.</w:t>
      </w:r>
    </w:p>
    <w:p w:rsidR="00A44959" w:rsidRDefault="007A52F5">
      <w:pPr>
        <w:pStyle w:val="Standard"/>
        <w:jc w:val="both"/>
        <w:rPr>
          <w:rFonts w:ascii="Times New Roman" w:hAnsi="Times New Roman"/>
        </w:rPr>
      </w:pPr>
      <w:r>
        <w:rPr>
          <w:rFonts w:ascii="Times New Roman" w:hAnsi="Times New Roman"/>
        </w:rPr>
        <w:t xml:space="preserve">S obzirom da je u društvu i nadalje zaposlen </w:t>
      </w:r>
      <w:proofErr w:type="spellStart"/>
      <w:r>
        <w:rPr>
          <w:rFonts w:ascii="Times New Roman" w:hAnsi="Times New Roman"/>
        </w:rPr>
        <w:t>gdin</w:t>
      </w:r>
      <w:proofErr w:type="spellEnd"/>
      <w:r>
        <w:rPr>
          <w:rFonts w:ascii="Times New Roman" w:hAnsi="Times New Roman"/>
        </w:rPr>
        <w:t xml:space="preserve">. Damir </w:t>
      </w:r>
      <w:proofErr w:type="spellStart"/>
      <w:r>
        <w:rPr>
          <w:rFonts w:ascii="Times New Roman" w:hAnsi="Times New Roman"/>
        </w:rPr>
        <w:t>Drož</w:t>
      </w:r>
      <w:r>
        <w:rPr>
          <w:rFonts w:ascii="Times New Roman" w:hAnsi="Times New Roman"/>
        </w:rPr>
        <w:t>đek</w:t>
      </w:r>
      <w:proofErr w:type="spellEnd"/>
      <w:r>
        <w:rPr>
          <w:rFonts w:ascii="Times New Roman" w:hAnsi="Times New Roman"/>
        </w:rPr>
        <w:t xml:space="preserve"> isti bi ostvario pravo na razmjeran dio plaće od otvaranja stečajnog postupka do dana otkazivanja ugovora o radu. Prema dostupnim podacima iz bilance društva mjesečni neto iznos za isplatu </w:t>
      </w:r>
      <w:proofErr w:type="spellStart"/>
      <w:r>
        <w:rPr>
          <w:rFonts w:ascii="Times New Roman" w:hAnsi="Times New Roman"/>
        </w:rPr>
        <w:t>gdina</w:t>
      </w:r>
      <w:proofErr w:type="spellEnd"/>
      <w:r>
        <w:rPr>
          <w:rFonts w:ascii="Times New Roman" w:hAnsi="Times New Roman"/>
        </w:rPr>
        <w:t xml:space="preserve">. </w:t>
      </w:r>
      <w:proofErr w:type="spellStart"/>
      <w:r>
        <w:rPr>
          <w:rFonts w:ascii="Times New Roman" w:hAnsi="Times New Roman"/>
        </w:rPr>
        <w:t>Drožđeka</w:t>
      </w:r>
      <w:proofErr w:type="spellEnd"/>
      <w:r>
        <w:rPr>
          <w:rFonts w:ascii="Times New Roman" w:hAnsi="Times New Roman"/>
        </w:rPr>
        <w:t xml:space="preserve"> je iznosio 2.397,20 kn. a na taj iznos je potre</w:t>
      </w:r>
      <w:r>
        <w:rPr>
          <w:rFonts w:ascii="Times New Roman" w:hAnsi="Times New Roman"/>
        </w:rPr>
        <w:t>bno pribrojiti pripadajuće poreze i doprinose.</w:t>
      </w:r>
    </w:p>
    <w:p w:rsidR="00A44959" w:rsidRDefault="007A52F5">
      <w:pPr>
        <w:pStyle w:val="Standard"/>
        <w:jc w:val="both"/>
        <w:rPr>
          <w:rFonts w:ascii="Times New Roman" w:hAnsi="Times New Roman"/>
        </w:rPr>
      </w:pPr>
      <w:r>
        <w:rPr>
          <w:rFonts w:ascii="Times New Roman" w:hAnsi="Times New Roman"/>
        </w:rPr>
        <w:t>Stečajni upravitelj predlaže naslovljenom sudu da pozove osobe koje imaju pravni interes za vođenjem ovoga stečajnog postupka da predujme iznos od 10.000,00 kn. Ukoliko nitko od vjerovnika u ostavljenom roku n</w:t>
      </w:r>
      <w:r>
        <w:rPr>
          <w:rFonts w:ascii="Times New Roman" w:hAnsi="Times New Roman"/>
        </w:rPr>
        <w:t>e predujmi iznos od 10.000,00 kn. sa osnova vođenja ovoga stečajnog postupka, stečajni upravitelj predlaže naslovljenom sudu da donese rješenje o istovremenom otvaranju i zaključenju ovoga stečajnog postupka.</w:t>
      </w:r>
    </w:p>
    <w:p w:rsidR="00A44959" w:rsidRDefault="00A44959">
      <w:pPr>
        <w:pStyle w:val="Standard"/>
        <w:jc w:val="both"/>
        <w:rPr>
          <w:rFonts w:ascii="Times New Roman" w:hAnsi="Times New Roman"/>
        </w:rPr>
      </w:pPr>
    </w:p>
    <w:p w:rsidR="00A44959" w:rsidRDefault="00A44959">
      <w:pPr>
        <w:pStyle w:val="Standard"/>
        <w:jc w:val="both"/>
        <w:rPr>
          <w:rFonts w:ascii="Times New Roman" w:hAnsi="Times New Roman"/>
        </w:rPr>
      </w:pPr>
    </w:p>
    <w:p w:rsidR="00A44959" w:rsidRDefault="007A52F5">
      <w:pPr>
        <w:pStyle w:val="Standard"/>
        <w:jc w:val="right"/>
        <w:rPr>
          <w:rFonts w:ascii="Times New Roman" w:hAnsi="Times New Roman"/>
        </w:rPr>
      </w:pPr>
      <w:r>
        <w:rPr>
          <w:rFonts w:ascii="Times New Roman" w:hAnsi="Times New Roman"/>
        </w:rPr>
        <w:t>Stečajni upravitelj:</w:t>
      </w:r>
    </w:p>
    <w:p w:rsidR="00A44959" w:rsidRDefault="00A44959">
      <w:pPr>
        <w:pStyle w:val="Standard"/>
        <w:jc w:val="right"/>
        <w:rPr>
          <w:rFonts w:ascii="Times New Roman" w:hAnsi="Times New Roman"/>
        </w:rPr>
      </w:pPr>
    </w:p>
    <w:p w:rsidR="00A44959" w:rsidRDefault="007A52F5">
      <w:pPr>
        <w:pStyle w:val="Standard"/>
        <w:jc w:val="right"/>
        <w:rPr>
          <w:rFonts w:ascii="Times New Roman" w:hAnsi="Times New Roman"/>
        </w:rPr>
      </w:pPr>
      <w:r>
        <w:rPr>
          <w:rFonts w:ascii="Times New Roman" w:hAnsi="Times New Roman"/>
        </w:rPr>
        <w:t xml:space="preserve">Daniel </w:t>
      </w:r>
      <w:proofErr w:type="spellStart"/>
      <w:r>
        <w:rPr>
          <w:rFonts w:ascii="Times New Roman" w:hAnsi="Times New Roman"/>
        </w:rPr>
        <w:t>Deković</w:t>
      </w:r>
      <w:proofErr w:type="spellEnd"/>
    </w:p>
    <w:sectPr w:rsidR="00A44959">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7A52F5">
      <w:r>
        <w:separator/>
      </w:r>
    </w:p>
  </w:endnote>
  <w:endnote w:type="continuationSeparator" w:id="0">
    <w:p w:rsidR="00000000" w:rsidRDefault="007A5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Liberation Serif">
    <w:altName w:val="Times New Roman"/>
    <w:charset w:val="00"/>
    <w:family w:val="roman"/>
    <w:pitch w:val="variable"/>
  </w:font>
  <w:font w:name="WenQuanYi Micro Hei">
    <w:altName w:val="Times New Roman"/>
    <w:charset w:val="00"/>
    <w:family w:val="auto"/>
    <w:pitch w:val="variable"/>
  </w:font>
  <w:font w:name="Lohit Devanagari">
    <w:altName w:val="Times New Roman"/>
    <w:charset w:val="00"/>
    <w:family w:val="auto"/>
    <w:pitch w:val="default"/>
  </w:font>
  <w:font w:name="Liberation Sans">
    <w:charset w:val="00"/>
    <w:family w:val="swiss"/>
    <w:pitch w:val="variable"/>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7A52F5">
      <w:r>
        <w:rPr>
          <w:color w:val="000000"/>
        </w:rPr>
        <w:separator/>
      </w:r>
    </w:p>
  </w:footnote>
  <w:footnote w:type="continuationSeparator" w:id="0">
    <w:p w:rsidR="00000000" w:rsidRDefault="007A52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75263C"/>
    <w:multiLevelType w:val="multilevel"/>
    <w:tmpl w:val="1DE07AE6"/>
    <w:lvl w:ilvl="0">
      <w:start w:val="1"/>
      <w:numFmt w:val="upperRoman"/>
      <w:lvlText w:val="%1."/>
      <w:lvlJc w:val="left"/>
      <w:rPr>
        <w:b/>
        <w:bCs/>
      </w:rPr>
    </w:lvl>
    <w:lvl w:ilvl="1">
      <w:start w:val="1"/>
      <w:numFmt w:val="upperRoman"/>
      <w:lvlText w:val="%2."/>
      <w:lvlJc w:val="left"/>
      <w:rPr>
        <w:b/>
        <w:bCs/>
      </w:rPr>
    </w:lvl>
    <w:lvl w:ilvl="2">
      <w:start w:val="1"/>
      <w:numFmt w:val="upperRoman"/>
      <w:lvlText w:val="%3."/>
      <w:lvlJc w:val="left"/>
      <w:rPr>
        <w:b/>
        <w:bCs/>
      </w:rPr>
    </w:lvl>
    <w:lvl w:ilvl="3">
      <w:start w:val="1"/>
      <w:numFmt w:val="upperRoman"/>
      <w:lvlText w:val="%4."/>
      <w:lvlJc w:val="left"/>
      <w:rPr>
        <w:b/>
        <w:bCs/>
      </w:rPr>
    </w:lvl>
    <w:lvl w:ilvl="4">
      <w:start w:val="1"/>
      <w:numFmt w:val="upperRoman"/>
      <w:lvlText w:val="%5."/>
      <w:lvlJc w:val="left"/>
      <w:rPr>
        <w:b/>
        <w:bCs/>
      </w:rPr>
    </w:lvl>
    <w:lvl w:ilvl="5">
      <w:start w:val="1"/>
      <w:numFmt w:val="upperRoman"/>
      <w:lvlText w:val="%6."/>
      <w:lvlJc w:val="left"/>
      <w:rPr>
        <w:b/>
        <w:bCs/>
      </w:rPr>
    </w:lvl>
    <w:lvl w:ilvl="6">
      <w:start w:val="1"/>
      <w:numFmt w:val="upperRoman"/>
      <w:lvlText w:val="%7."/>
      <w:lvlJc w:val="left"/>
      <w:rPr>
        <w:b/>
        <w:bCs/>
      </w:rPr>
    </w:lvl>
    <w:lvl w:ilvl="7">
      <w:start w:val="1"/>
      <w:numFmt w:val="upperRoman"/>
      <w:lvlText w:val="%8."/>
      <w:lvlJc w:val="left"/>
      <w:rPr>
        <w:b/>
        <w:bCs/>
      </w:rPr>
    </w:lvl>
    <w:lvl w:ilvl="8">
      <w:start w:val="1"/>
      <w:numFmt w:val="upperRoman"/>
      <w:lvlText w:val="%9."/>
      <w:lvlJc w:val="left"/>
      <w:rPr>
        <w:b/>
        <w:bC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A44959"/>
    <w:rsid w:val="0031248F"/>
    <w:rsid w:val="007A52F5"/>
    <w:rsid w:val="00A4495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WenQuanYi Micro Hei" w:hAnsi="Liberation Serif" w:cs="Lohit Devanagari"/>
        <w:kern w:val="3"/>
        <w:sz w:val="24"/>
        <w:szCs w:val="24"/>
        <w:lang w:val="hr-HR" w:eastAsia="zh-CN" w:bidi="hi-IN"/>
      </w:rPr>
    </w:rPrDefault>
    <w:pPrDefault>
      <w:pPr>
        <w:suppressAutoHyphens/>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Standard">
    <w:name w:val="Standard"/>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76" w:lineRule="auto"/>
    </w:pPr>
  </w:style>
  <w:style w:type="paragraph" w:styleId="Popis">
    <w:name w:val="List"/>
    <w:basedOn w:val="Textbody"/>
  </w:style>
  <w:style w:type="paragraph" w:styleId="Opisslike">
    <w:name w:val="caption"/>
    <w:basedOn w:val="Standard"/>
    <w:pPr>
      <w:suppressLineNumbers/>
      <w:spacing w:before="120" w:after="120"/>
    </w:pPr>
    <w:rPr>
      <w:i/>
      <w:iCs/>
    </w:rPr>
  </w:style>
  <w:style w:type="paragraph" w:customStyle="1" w:styleId="Index">
    <w:name w:val="Index"/>
    <w:basedOn w:val="Standard"/>
    <w:pPr>
      <w:suppressLineNumbers/>
    </w:pPr>
  </w:style>
  <w:style w:type="character" w:customStyle="1" w:styleId="NumberingSymbols">
    <w:name w:val="Numbering Symbols"/>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WenQuanYi Micro Hei" w:hAnsi="Liberation Serif" w:cs="Lohit Devanagari"/>
        <w:kern w:val="3"/>
        <w:sz w:val="24"/>
        <w:szCs w:val="24"/>
        <w:lang w:val="hr-HR" w:eastAsia="zh-CN" w:bidi="hi-IN"/>
      </w:rPr>
    </w:rPrDefault>
    <w:pPrDefault>
      <w:pPr>
        <w:suppressAutoHyphens/>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Standard">
    <w:name w:val="Standard"/>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76" w:lineRule="auto"/>
    </w:pPr>
  </w:style>
  <w:style w:type="paragraph" w:styleId="Popis">
    <w:name w:val="List"/>
    <w:basedOn w:val="Textbody"/>
  </w:style>
  <w:style w:type="paragraph" w:styleId="Opisslike">
    <w:name w:val="caption"/>
    <w:basedOn w:val="Standard"/>
    <w:pPr>
      <w:suppressLineNumbers/>
      <w:spacing w:before="120" w:after="120"/>
    </w:pPr>
    <w:rPr>
      <w:i/>
      <w:iCs/>
    </w:rPr>
  </w:style>
  <w:style w:type="paragraph" w:customStyle="1" w:styleId="Index">
    <w:name w:val="Index"/>
    <w:basedOn w:val="Standard"/>
    <w:pPr>
      <w:suppressLineNumbers/>
    </w:pPr>
  </w:style>
  <w:style w:type="character" w:customStyle="1" w:styleId="NumberingSymbols">
    <w:name w:val="Numbering Symbols"/>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3</Pages>
  <Words>1017</Words>
  <Characters>5800</Characters>
  <Application>Microsoft Office Word</Application>
  <DocSecurity>0</DocSecurity>
  <Lines>48</Lines>
  <Paragraphs>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Nikolina Šobak</dc:creator>
  <cp:lastModifiedBy>Nikolina Cvek</cp:lastModifiedBy>
  <cp:revision>2</cp:revision>
  <dcterms:created xsi:type="dcterms:W3CDTF">2019-01-12T15:14:00Z</dcterms:created>
  <dcterms:modified xsi:type="dcterms:W3CDTF">2019-01-21T09:24:00Z</dcterms:modified>
</cp:coreProperties>
</file>